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5878" w14:textId="77777777" w:rsidR="00922B0C" w:rsidRDefault="00922B0C" w:rsidP="00922B0C">
      <w:pPr>
        <w:jc w:val="center"/>
        <w:rPr>
          <w:b/>
          <w:bCs/>
          <w:sz w:val="20"/>
          <w:szCs w:val="20"/>
        </w:rPr>
      </w:pPr>
    </w:p>
    <w:p w14:paraId="14F3E679" w14:textId="5346C2B4" w:rsidR="00922B0C" w:rsidRPr="00922B0C" w:rsidRDefault="00922B0C" w:rsidP="00922B0C">
      <w:pPr>
        <w:jc w:val="center"/>
        <w:rPr>
          <w:b/>
          <w:bCs/>
          <w:sz w:val="20"/>
          <w:szCs w:val="20"/>
        </w:rPr>
      </w:pPr>
      <w:r w:rsidRPr="00922B0C">
        <w:rPr>
          <w:b/>
          <w:bCs/>
          <w:sz w:val="20"/>
          <w:szCs w:val="20"/>
        </w:rPr>
        <w:t>Complaints Handling Procedure</w:t>
      </w:r>
    </w:p>
    <w:p w14:paraId="2AC5E243" w14:textId="6451B2BD" w:rsidR="00922B0C" w:rsidRPr="00922B0C" w:rsidRDefault="00922B0C" w:rsidP="00922B0C">
      <w:pPr>
        <w:spacing w:after="0"/>
        <w:rPr>
          <w:sz w:val="20"/>
          <w:szCs w:val="20"/>
        </w:rPr>
      </w:pPr>
      <w:r w:rsidRPr="00922B0C">
        <w:rPr>
          <w:sz w:val="20"/>
          <w:szCs w:val="20"/>
        </w:rPr>
        <w:t xml:space="preserve">As a </w:t>
      </w:r>
      <w:r w:rsidR="009540F8">
        <w:rPr>
          <w:sz w:val="20"/>
          <w:szCs w:val="20"/>
        </w:rPr>
        <w:t xml:space="preserve">firm </w:t>
      </w:r>
      <w:r w:rsidRPr="00922B0C">
        <w:rPr>
          <w:sz w:val="20"/>
          <w:szCs w:val="20"/>
        </w:rPr>
        <w:t xml:space="preserve">regulated </w:t>
      </w:r>
      <w:r w:rsidR="009540F8">
        <w:rPr>
          <w:sz w:val="20"/>
          <w:szCs w:val="20"/>
        </w:rPr>
        <w:t xml:space="preserve">by </w:t>
      </w:r>
      <w:r w:rsidRPr="00922B0C">
        <w:rPr>
          <w:sz w:val="20"/>
          <w:szCs w:val="20"/>
        </w:rPr>
        <w:t>RICS, we have in place a CHP, which meets the regulatory requirements.  Our CHP has two stages.  Stage one of the CHP gives our firm the opportunity to review and consider your complaint in full.  Our firm will try to resolve your complaint to your satisfaction.  If you are not happy with our response, you will have the opportunity to take your complaint to stage two.  Stage two gives you, the client, the opportunity to have your complaint reviewed and considered by an independent redress provider, approved by RICS.</w:t>
      </w:r>
    </w:p>
    <w:p w14:paraId="55640B11" w14:textId="77777777" w:rsidR="00922B0C" w:rsidRDefault="00922B0C" w:rsidP="00922B0C">
      <w:pPr>
        <w:spacing w:after="0"/>
        <w:rPr>
          <w:b/>
          <w:bCs/>
          <w:sz w:val="20"/>
          <w:szCs w:val="20"/>
        </w:rPr>
      </w:pPr>
    </w:p>
    <w:p w14:paraId="1E957483" w14:textId="29D7C317" w:rsidR="00922B0C" w:rsidRPr="00922B0C" w:rsidRDefault="00922B0C" w:rsidP="00922B0C">
      <w:pPr>
        <w:spacing w:after="0"/>
        <w:rPr>
          <w:b/>
          <w:bCs/>
          <w:sz w:val="20"/>
          <w:szCs w:val="20"/>
        </w:rPr>
      </w:pPr>
      <w:r w:rsidRPr="00922B0C">
        <w:rPr>
          <w:b/>
          <w:bCs/>
          <w:sz w:val="20"/>
          <w:szCs w:val="20"/>
        </w:rPr>
        <w:t>Stage One</w:t>
      </w:r>
    </w:p>
    <w:p w14:paraId="2BE92A80" w14:textId="77777777" w:rsidR="00922B0C" w:rsidRPr="00922B0C" w:rsidRDefault="00922B0C" w:rsidP="00922B0C">
      <w:pPr>
        <w:spacing w:after="0"/>
        <w:rPr>
          <w:sz w:val="20"/>
          <w:szCs w:val="20"/>
        </w:rPr>
      </w:pPr>
      <w:r w:rsidRPr="00922B0C">
        <w:rPr>
          <w:sz w:val="20"/>
          <w:szCs w:val="20"/>
        </w:rPr>
        <w:t>If you have spoken to us about your complaint, please put the details of your complaint in writing.  We ask that you put your complaint in writing to make sure that we have a full understanding of the reasons for your complaint.  Please send your written complaint to:</w:t>
      </w:r>
    </w:p>
    <w:p w14:paraId="52A04260" w14:textId="77777777" w:rsidR="00922B0C" w:rsidRDefault="00922B0C" w:rsidP="00922B0C">
      <w:pPr>
        <w:spacing w:after="0"/>
        <w:ind w:left="720"/>
        <w:rPr>
          <w:sz w:val="20"/>
          <w:szCs w:val="20"/>
        </w:rPr>
      </w:pPr>
    </w:p>
    <w:p w14:paraId="27F8A032" w14:textId="1521F427" w:rsidR="00922B0C" w:rsidRPr="00922B0C" w:rsidRDefault="00922B0C" w:rsidP="00922B0C">
      <w:pPr>
        <w:spacing w:after="0"/>
        <w:ind w:left="720"/>
        <w:rPr>
          <w:sz w:val="20"/>
          <w:szCs w:val="20"/>
        </w:rPr>
      </w:pPr>
      <w:r w:rsidRPr="00922B0C">
        <w:rPr>
          <w:sz w:val="20"/>
          <w:szCs w:val="20"/>
        </w:rPr>
        <w:t xml:space="preserve">Wayne Locke MRICS </w:t>
      </w:r>
    </w:p>
    <w:p w14:paraId="082677B5" w14:textId="77777777" w:rsidR="00922B0C" w:rsidRPr="00922B0C" w:rsidRDefault="00922B0C" w:rsidP="00922B0C">
      <w:pPr>
        <w:spacing w:after="0"/>
        <w:ind w:left="720"/>
        <w:rPr>
          <w:sz w:val="20"/>
          <w:szCs w:val="20"/>
        </w:rPr>
      </w:pPr>
      <w:r w:rsidRPr="00922B0C">
        <w:rPr>
          <w:sz w:val="20"/>
          <w:szCs w:val="20"/>
        </w:rPr>
        <w:t xml:space="preserve">Locke Property Investments Ltd </w:t>
      </w:r>
    </w:p>
    <w:p w14:paraId="46CB108D" w14:textId="77777777" w:rsidR="00922B0C" w:rsidRPr="00922B0C" w:rsidRDefault="00922B0C" w:rsidP="00922B0C">
      <w:pPr>
        <w:spacing w:after="0"/>
        <w:ind w:left="720"/>
        <w:rPr>
          <w:sz w:val="20"/>
          <w:szCs w:val="20"/>
        </w:rPr>
      </w:pPr>
      <w:r w:rsidRPr="00922B0C">
        <w:rPr>
          <w:sz w:val="20"/>
          <w:szCs w:val="20"/>
        </w:rPr>
        <w:t>Britannia House, 11 High St, Cowbridge, CF71 7AD</w:t>
      </w:r>
    </w:p>
    <w:p w14:paraId="7746DB18" w14:textId="77777777" w:rsidR="00922B0C" w:rsidRPr="00922B0C" w:rsidRDefault="00922B0C" w:rsidP="00922B0C">
      <w:pPr>
        <w:spacing w:after="0"/>
        <w:ind w:left="720"/>
        <w:rPr>
          <w:sz w:val="20"/>
          <w:szCs w:val="20"/>
        </w:rPr>
      </w:pPr>
      <w:r w:rsidRPr="00922B0C">
        <w:rPr>
          <w:sz w:val="20"/>
          <w:szCs w:val="20"/>
        </w:rPr>
        <w:t xml:space="preserve">wayne@lockeproperty.co.uk </w:t>
      </w:r>
    </w:p>
    <w:p w14:paraId="74501ACE" w14:textId="77777777" w:rsidR="00922B0C" w:rsidRPr="00922B0C" w:rsidRDefault="00922B0C" w:rsidP="00922B0C">
      <w:pPr>
        <w:spacing w:after="0"/>
        <w:ind w:left="720"/>
        <w:rPr>
          <w:sz w:val="20"/>
          <w:szCs w:val="20"/>
        </w:rPr>
      </w:pPr>
      <w:r w:rsidRPr="00922B0C">
        <w:rPr>
          <w:sz w:val="20"/>
          <w:szCs w:val="20"/>
        </w:rPr>
        <w:t xml:space="preserve">www.lockeproperty.co.uk  </w:t>
      </w:r>
    </w:p>
    <w:p w14:paraId="6EA52F16" w14:textId="77777777" w:rsidR="00922B0C" w:rsidRDefault="00922B0C" w:rsidP="00922B0C">
      <w:pPr>
        <w:spacing w:after="0"/>
        <w:rPr>
          <w:sz w:val="20"/>
          <w:szCs w:val="20"/>
        </w:rPr>
      </w:pPr>
    </w:p>
    <w:p w14:paraId="2D0C7B02" w14:textId="321E6649" w:rsidR="00922B0C" w:rsidRPr="00922B0C" w:rsidRDefault="00922B0C" w:rsidP="00922B0C">
      <w:pPr>
        <w:spacing w:after="0"/>
        <w:rPr>
          <w:sz w:val="20"/>
          <w:szCs w:val="20"/>
        </w:rPr>
      </w:pPr>
      <w:r w:rsidRPr="00922B0C">
        <w:rPr>
          <w:sz w:val="20"/>
          <w:szCs w:val="20"/>
        </w:rPr>
        <w:t>We will consider your complaint as quickly as possible and will acknowledge receipt of your complaint within 7 days.  If we are not able to give you a full response, we will update you within 28 days.</w:t>
      </w:r>
    </w:p>
    <w:p w14:paraId="572CE856" w14:textId="77777777" w:rsidR="00922B0C" w:rsidRDefault="00922B0C" w:rsidP="00922B0C">
      <w:pPr>
        <w:spacing w:after="0"/>
        <w:rPr>
          <w:b/>
          <w:bCs/>
          <w:sz w:val="20"/>
          <w:szCs w:val="20"/>
        </w:rPr>
      </w:pPr>
    </w:p>
    <w:p w14:paraId="7CAECE23" w14:textId="7A09707A" w:rsidR="00922B0C" w:rsidRPr="00922B0C" w:rsidRDefault="00922B0C" w:rsidP="00922B0C">
      <w:pPr>
        <w:spacing w:after="0"/>
        <w:rPr>
          <w:b/>
          <w:bCs/>
          <w:sz w:val="20"/>
          <w:szCs w:val="20"/>
        </w:rPr>
      </w:pPr>
      <w:r w:rsidRPr="00922B0C">
        <w:rPr>
          <w:b/>
          <w:bCs/>
          <w:sz w:val="20"/>
          <w:szCs w:val="20"/>
        </w:rPr>
        <w:t>Stage Two</w:t>
      </w:r>
    </w:p>
    <w:p w14:paraId="49CABF05" w14:textId="0288390C" w:rsidR="00922B0C" w:rsidRDefault="00922B0C" w:rsidP="00922B0C">
      <w:pPr>
        <w:spacing w:after="0"/>
        <w:rPr>
          <w:sz w:val="20"/>
          <w:szCs w:val="20"/>
        </w:rPr>
      </w:pPr>
      <w:r w:rsidRPr="00922B0C">
        <w:rPr>
          <w:sz w:val="20"/>
          <w:szCs w:val="20"/>
        </w:rPr>
        <w:t>If we are unable to agree on how to resolve your complaint then you have the opportunity to take your complaint to an independent redress provider, as approved by RICS Regulatory Board.  We have chosen to use the following redress providers:</w:t>
      </w:r>
    </w:p>
    <w:p w14:paraId="3F012BFE" w14:textId="497F8EC3" w:rsidR="00922B0C" w:rsidRPr="00922B0C" w:rsidRDefault="00922B0C" w:rsidP="00922B0C">
      <w:pPr>
        <w:spacing w:after="0"/>
        <w:rPr>
          <w:sz w:val="20"/>
          <w:szCs w:val="20"/>
        </w:rPr>
      </w:pPr>
      <w:r w:rsidRPr="00922B0C">
        <w:rPr>
          <w:b/>
          <w:bCs/>
          <w:noProof/>
          <w:sz w:val="20"/>
          <w:szCs w:val="20"/>
        </w:rPr>
        <mc:AlternateContent>
          <mc:Choice Requires="wps">
            <w:drawing>
              <wp:anchor distT="45720" distB="45720" distL="114300" distR="114300" simplePos="0" relativeHeight="251659264" behindDoc="0" locked="0" layoutInCell="1" allowOverlap="1" wp14:anchorId="02FA3F0C" wp14:editId="5506C85B">
                <wp:simplePos x="0" y="0"/>
                <wp:positionH relativeFrom="margin">
                  <wp:align>right</wp:align>
                </wp:positionH>
                <wp:positionV relativeFrom="paragraph">
                  <wp:posOffset>95250</wp:posOffset>
                </wp:positionV>
                <wp:extent cx="30670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noFill/>
                          <a:miter lim="800000"/>
                          <a:headEnd/>
                          <a:tailEnd/>
                        </a:ln>
                      </wps:spPr>
                      <wps:txbx>
                        <w:txbxContent>
                          <w:p w14:paraId="1FF41DEE" w14:textId="77777777" w:rsidR="00922B0C" w:rsidRPr="00922B0C" w:rsidRDefault="00922B0C" w:rsidP="00922B0C">
                            <w:pPr>
                              <w:spacing w:after="0"/>
                              <w:ind w:left="720"/>
                              <w:rPr>
                                <w:b/>
                                <w:bCs/>
                                <w:sz w:val="20"/>
                                <w:szCs w:val="20"/>
                              </w:rPr>
                            </w:pPr>
                            <w:r w:rsidRPr="00922B0C">
                              <w:rPr>
                                <w:b/>
                                <w:bCs/>
                                <w:sz w:val="20"/>
                                <w:szCs w:val="20"/>
                              </w:rPr>
                              <w:t>For Business-to-Business clients:</w:t>
                            </w:r>
                          </w:p>
                          <w:p w14:paraId="732CEB94" w14:textId="77777777" w:rsidR="00922B0C" w:rsidRPr="00922B0C" w:rsidRDefault="00922B0C" w:rsidP="00922B0C">
                            <w:pPr>
                              <w:spacing w:after="0"/>
                              <w:ind w:left="720"/>
                              <w:rPr>
                                <w:sz w:val="20"/>
                                <w:szCs w:val="20"/>
                              </w:rPr>
                            </w:pPr>
                            <w:r w:rsidRPr="00922B0C">
                              <w:rPr>
                                <w:sz w:val="20"/>
                                <w:szCs w:val="20"/>
                              </w:rPr>
                              <w:t>Centre for Effective Dispute Resolution</w:t>
                            </w:r>
                          </w:p>
                          <w:p w14:paraId="1D568ED8" w14:textId="77777777" w:rsidR="00922B0C" w:rsidRPr="00922B0C" w:rsidRDefault="00922B0C" w:rsidP="00922B0C">
                            <w:pPr>
                              <w:spacing w:after="0"/>
                              <w:ind w:left="720"/>
                              <w:rPr>
                                <w:sz w:val="20"/>
                                <w:szCs w:val="20"/>
                              </w:rPr>
                            </w:pPr>
                            <w:r w:rsidRPr="00922B0C">
                              <w:rPr>
                                <w:sz w:val="20"/>
                                <w:szCs w:val="20"/>
                              </w:rPr>
                              <w:t>100 St. Paul’s Churchyard, London EC4M 8BU</w:t>
                            </w:r>
                          </w:p>
                          <w:p w14:paraId="1CB2B489" w14:textId="77777777" w:rsidR="00922B0C" w:rsidRPr="00922B0C" w:rsidRDefault="00922B0C" w:rsidP="00922B0C">
                            <w:pPr>
                              <w:spacing w:after="0"/>
                              <w:ind w:left="720"/>
                              <w:rPr>
                                <w:sz w:val="20"/>
                                <w:szCs w:val="20"/>
                              </w:rPr>
                            </w:pPr>
                            <w:r w:rsidRPr="00922B0C">
                              <w:rPr>
                                <w:sz w:val="20"/>
                                <w:szCs w:val="20"/>
                              </w:rPr>
                              <w:t>0207 536 6060</w:t>
                            </w:r>
                          </w:p>
                          <w:p w14:paraId="0EC4AADD" w14:textId="77777777" w:rsidR="00922B0C" w:rsidRPr="00922B0C" w:rsidRDefault="00922B0C" w:rsidP="00922B0C">
                            <w:pPr>
                              <w:spacing w:after="0"/>
                              <w:ind w:left="720"/>
                              <w:rPr>
                                <w:sz w:val="20"/>
                                <w:szCs w:val="20"/>
                              </w:rPr>
                            </w:pPr>
                            <w:r w:rsidRPr="00922B0C">
                              <w:rPr>
                                <w:sz w:val="20"/>
                                <w:szCs w:val="20"/>
                              </w:rPr>
                              <w:t>adr@cedr.com</w:t>
                            </w:r>
                          </w:p>
                          <w:p w14:paraId="597BD3ED" w14:textId="3D94A8C1" w:rsidR="00922B0C" w:rsidRDefault="003845EB" w:rsidP="00922B0C">
                            <w:pPr>
                              <w:spacing w:after="0"/>
                              <w:ind w:left="720"/>
                            </w:pPr>
                            <w:hyperlink r:id="rId10" w:history="1">
                              <w:r w:rsidR="00922B0C" w:rsidRPr="00922B0C">
                                <w:rPr>
                                  <w:rStyle w:val="Hyperlink"/>
                                  <w:sz w:val="20"/>
                                  <w:szCs w:val="20"/>
                                </w:rPr>
                                <w:t>www.cedr.com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FA3F0C" id="_x0000_t202" coordsize="21600,21600" o:spt="202" path="m,l,21600r21600,l21600,xe">
                <v:stroke joinstyle="miter"/>
                <v:path gradientshapeok="t" o:connecttype="rect"/>
              </v:shapetype>
              <v:shape id="Text Box 2" o:spid="_x0000_s1026" type="#_x0000_t202" style="position:absolute;margin-left:190.3pt;margin-top:7.5pt;width:241.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Dg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" stroked="f">
                <v:textbox style="mso-fit-shape-to-text:t">
                  <w:txbxContent>
                    <w:p w14:paraId="1FF41DEE" w14:textId="77777777" w:rsidR="00922B0C" w:rsidRPr="00922B0C" w:rsidRDefault="00922B0C" w:rsidP="00922B0C">
                      <w:pPr>
                        <w:spacing w:after="0"/>
                        <w:ind w:left="720"/>
                        <w:rPr>
                          <w:b/>
                          <w:bCs/>
                          <w:sz w:val="20"/>
                          <w:szCs w:val="20"/>
                        </w:rPr>
                      </w:pPr>
                      <w:r w:rsidRPr="00922B0C">
                        <w:rPr>
                          <w:b/>
                          <w:bCs/>
                          <w:sz w:val="20"/>
                          <w:szCs w:val="20"/>
                        </w:rPr>
                        <w:t>For Business-to-Business clients:</w:t>
                      </w:r>
                    </w:p>
                    <w:p w14:paraId="732CEB94" w14:textId="77777777" w:rsidR="00922B0C" w:rsidRPr="00922B0C" w:rsidRDefault="00922B0C" w:rsidP="00922B0C">
                      <w:pPr>
                        <w:spacing w:after="0"/>
                        <w:ind w:left="720"/>
                        <w:rPr>
                          <w:sz w:val="20"/>
                          <w:szCs w:val="20"/>
                        </w:rPr>
                      </w:pPr>
                      <w:r w:rsidRPr="00922B0C">
                        <w:rPr>
                          <w:sz w:val="20"/>
                          <w:szCs w:val="20"/>
                        </w:rPr>
                        <w:t>Centre for Effective Dispute Resolution</w:t>
                      </w:r>
                    </w:p>
                    <w:p w14:paraId="1D568ED8" w14:textId="77777777" w:rsidR="00922B0C" w:rsidRPr="00922B0C" w:rsidRDefault="00922B0C" w:rsidP="00922B0C">
                      <w:pPr>
                        <w:spacing w:after="0"/>
                        <w:ind w:left="720"/>
                        <w:rPr>
                          <w:sz w:val="20"/>
                          <w:szCs w:val="20"/>
                        </w:rPr>
                      </w:pPr>
                      <w:r w:rsidRPr="00922B0C">
                        <w:rPr>
                          <w:sz w:val="20"/>
                          <w:szCs w:val="20"/>
                        </w:rPr>
                        <w:t>100 St. Paul’s Churchyard, London EC4M 8BU</w:t>
                      </w:r>
                    </w:p>
                    <w:p w14:paraId="1CB2B489" w14:textId="77777777" w:rsidR="00922B0C" w:rsidRPr="00922B0C" w:rsidRDefault="00922B0C" w:rsidP="00922B0C">
                      <w:pPr>
                        <w:spacing w:after="0"/>
                        <w:ind w:left="720"/>
                        <w:rPr>
                          <w:sz w:val="20"/>
                          <w:szCs w:val="20"/>
                        </w:rPr>
                      </w:pPr>
                      <w:r w:rsidRPr="00922B0C">
                        <w:rPr>
                          <w:sz w:val="20"/>
                          <w:szCs w:val="20"/>
                        </w:rPr>
                        <w:t>0207 536 6060</w:t>
                      </w:r>
                    </w:p>
                    <w:p w14:paraId="0EC4AADD" w14:textId="77777777" w:rsidR="00922B0C" w:rsidRPr="00922B0C" w:rsidRDefault="00922B0C" w:rsidP="00922B0C">
                      <w:pPr>
                        <w:spacing w:after="0"/>
                        <w:ind w:left="720"/>
                        <w:rPr>
                          <w:sz w:val="20"/>
                          <w:szCs w:val="20"/>
                        </w:rPr>
                      </w:pPr>
                      <w:r w:rsidRPr="00922B0C">
                        <w:rPr>
                          <w:sz w:val="20"/>
                          <w:szCs w:val="20"/>
                        </w:rPr>
                        <w:t>adr@cedr.com</w:t>
                      </w:r>
                    </w:p>
                    <w:p w14:paraId="597BD3ED" w14:textId="3D94A8C1" w:rsidR="00922B0C" w:rsidRDefault="003845EB" w:rsidP="00922B0C">
                      <w:pPr>
                        <w:spacing w:after="0"/>
                        <w:ind w:left="720"/>
                      </w:pPr>
                      <w:hyperlink r:id="rId11" w:history="1">
                        <w:r w:rsidR="00922B0C" w:rsidRPr="00922B0C">
                          <w:rPr>
                            <w:rStyle w:val="Hyperlink"/>
                            <w:sz w:val="20"/>
                            <w:szCs w:val="20"/>
                          </w:rPr>
                          <w:t>www.cedr.com</w:t>
                        </w:r>
                      </w:hyperlink>
                    </w:p>
                  </w:txbxContent>
                </v:textbox>
                <w10:wrap type="square" anchorx="margin"/>
              </v:shape>
            </w:pict>
          </mc:Fallback>
        </mc:AlternateContent>
      </w:r>
    </w:p>
    <w:p w14:paraId="1389B002" w14:textId="1D68688C" w:rsidR="00922B0C" w:rsidRPr="00922B0C" w:rsidRDefault="00922B0C" w:rsidP="00922B0C">
      <w:pPr>
        <w:spacing w:after="0"/>
        <w:rPr>
          <w:b/>
          <w:bCs/>
          <w:sz w:val="20"/>
          <w:szCs w:val="20"/>
        </w:rPr>
      </w:pPr>
      <w:r w:rsidRPr="00922B0C">
        <w:rPr>
          <w:b/>
          <w:bCs/>
          <w:sz w:val="20"/>
          <w:szCs w:val="20"/>
        </w:rPr>
        <w:t>For Consumer Clients:</w:t>
      </w:r>
    </w:p>
    <w:p w14:paraId="2431FF44" w14:textId="77777777" w:rsidR="00922B0C" w:rsidRPr="00922B0C" w:rsidRDefault="00922B0C" w:rsidP="00922B0C">
      <w:pPr>
        <w:spacing w:after="0"/>
        <w:rPr>
          <w:sz w:val="20"/>
          <w:szCs w:val="20"/>
        </w:rPr>
      </w:pPr>
      <w:r w:rsidRPr="00922B0C">
        <w:rPr>
          <w:sz w:val="20"/>
          <w:szCs w:val="20"/>
        </w:rPr>
        <w:t>Centre for Effective Dispute Resolution</w:t>
      </w:r>
    </w:p>
    <w:p w14:paraId="2D1AA993" w14:textId="45A2E071" w:rsidR="00922B0C" w:rsidRPr="00922B0C" w:rsidRDefault="00922B0C" w:rsidP="00922B0C">
      <w:pPr>
        <w:spacing w:after="0"/>
        <w:rPr>
          <w:sz w:val="20"/>
          <w:szCs w:val="20"/>
        </w:rPr>
      </w:pPr>
      <w:r w:rsidRPr="00922B0C">
        <w:rPr>
          <w:sz w:val="20"/>
          <w:szCs w:val="20"/>
        </w:rPr>
        <w:t>100 St. Paul’s Churchyard, London EC4M 8BU</w:t>
      </w:r>
    </w:p>
    <w:p w14:paraId="72E82605" w14:textId="77777777" w:rsidR="00922B0C" w:rsidRPr="00922B0C" w:rsidRDefault="00922B0C" w:rsidP="00922B0C">
      <w:pPr>
        <w:spacing w:after="0"/>
        <w:rPr>
          <w:sz w:val="20"/>
          <w:szCs w:val="20"/>
        </w:rPr>
      </w:pPr>
      <w:r w:rsidRPr="00922B0C">
        <w:rPr>
          <w:sz w:val="20"/>
          <w:szCs w:val="20"/>
        </w:rPr>
        <w:t>020 7536 6116</w:t>
      </w:r>
    </w:p>
    <w:p w14:paraId="4F0781CE" w14:textId="1A38F2A2" w:rsidR="00922B0C" w:rsidRPr="00922B0C" w:rsidRDefault="00922B0C" w:rsidP="00922B0C">
      <w:pPr>
        <w:spacing w:after="0"/>
        <w:rPr>
          <w:sz w:val="20"/>
          <w:szCs w:val="20"/>
        </w:rPr>
      </w:pPr>
      <w:r w:rsidRPr="00922B0C">
        <w:rPr>
          <w:sz w:val="20"/>
          <w:szCs w:val="20"/>
        </w:rPr>
        <w:t>applications@cedr.co.uk</w:t>
      </w:r>
    </w:p>
    <w:p w14:paraId="6E0B9C91" w14:textId="5AC49ACE" w:rsidR="00922B0C" w:rsidRDefault="003845EB" w:rsidP="00922B0C">
      <w:pPr>
        <w:spacing w:after="0"/>
        <w:rPr>
          <w:sz w:val="20"/>
          <w:szCs w:val="20"/>
        </w:rPr>
      </w:pPr>
      <w:hyperlink r:id="rId12" w:history="1">
        <w:r w:rsidR="00922B0C" w:rsidRPr="00185020">
          <w:rPr>
            <w:rStyle w:val="Hyperlink"/>
            <w:sz w:val="20"/>
            <w:szCs w:val="20"/>
          </w:rPr>
          <w:t>www.cedr.com</w:t>
        </w:r>
      </w:hyperlink>
    </w:p>
    <w:p w14:paraId="5FA9EC49" w14:textId="77777777" w:rsidR="00922B0C" w:rsidRPr="00922B0C" w:rsidRDefault="00922B0C" w:rsidP="00922B0C">
      <w:pPr>
        <w:spacing w:after="0"/>
        <w:rPr>
          <w:sz w:val="20"/>
          <w:szCs w:val="20"/>
        </w:rPr>
      </w:pPr>
    </w:p>
    <w:p w14:paraId="2D9DCA0F" w14:textId="76FE4ECD" w:rsidR="00925A73" w:rsidRPr="00922B0C" w:rsidRDefault="00922B0C" w:rsidP="00922B0C">
      <w:pPr>
        <w:spacing w:after="0"/>
        <w:rPr>
          <w:sz w:val="20"/>
          <w:szCs w:val="20"/>
        </w:rPr>
      </w:pPr>
      <w:r w:rsidRPr="00922B0C">
        <w:rPr>
          <w:sz w:val="20"/>
          <w:szCs w:val="20"/>
        </w:rPr>
        <w:t xml:space="preserve">Locke Property Investments Ltd is regulated by RICS for the provision of surveying services. This means we agree to uphold the RICS Rules of Conduct for Firms and all other applicable mandatory professional practice requirements of RICS, which can be found at www.rics.org. As an RICS regulated firm we have committed to cooperating with RICS in ensuring compliance with its standards. The firm’s nominated RICS Responsible Principal is Wayne Locke wayne@lockeproperty.co.uk Tel 01446 509777 </w:t>
      </w:r>
    </w:p>
    <w:sectPr w:rsidR="00925A73" w:rsidRPr="00922B0C" w:rsidSect="00751C2B">
      <w:headerReference w:type="default" r:id="rId13"/>
      <w:footerReference w:type="default" r:id="rId14"/>
      <w:headerReference w:type="first" r:id="rId15"/>
      <w:footerReference w:type="first" r:id="rId16"/>
      <w:pgSz w:w="11906" w:h="16838"/>
      <w:pgMar w:top="1440" w:right="1440" w:bottom="1440" w:left="1440" w:header="708" w:footer="340"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3EAF" w14:textId="77777777" w:rsidR="00732D00" w:rsidRDefault="00732D00" w:rsidP="00B06E4C">
      <w:pPr>
        <w:spacing w:after="0" w:line="240" w:lineRule="auto"/>
      </w:pPr>
      <w:r>
        <w:separator/>
      </w:r>
    </w:p>
  </w:endnote>
  <w:endnote w:type="continuationSeparator" w:id="0">
    <w:p w14:paraId="619C143E" w14:textId="77777777" w:rsidR="00732D00" w:rsidRDefault="00732D00" w:rsidP="00B0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986410"/>
      <w:docPartObj>
        <w:docPartGallery w:val="Page Numbers (Bottom of Page)"/>
        <w:docPartUnique/>
      </w:docPartObj>
    </w:sdtPr>
    <w:sdtEndPr>
      <w:rPr>
        <w:noProof/>
      </w:rPr>
    </w:sdtEndPr>
    <w:sdtContent>
      <w:p w14:paraId="045C005A" w14:textId="77777777" w:rsidR="00C7095C" w:rsidRDefault="00C7095C">
        <w:pPr>
          <w:pStyle w:val="Footer"/>
          <w:jc w:val="right"/>
        </w:pPr>
        <w:r>
          <w:fldChar w:fldCharType="begin"/>
        </w:r>
        <w:r>
          <w:instrText xml:space="preserve"> PAGE   \* MERGEFORMAT </w:instrText>
        </w:r>
        <w:r>
          <w:fldChar w:fldCharType="separate"/>
        </w:r>
        <w:r w:rsidR="00767872">
          <w:rPr>
            <w:noProof/>
          </w:rPr>
          <w:t>ii</w:t>
        </w:r>
        <w:r>
          <w:rPr>
            <w:noProof/>
          </w:rPr>
          <w:fldChar w:fldCharType="end"/>
        </w:r>
      </w:p>
    </w:sdtContent>
  </w:sdt>
  <w:p w14:paraId="58863F15" w14:textId="77777777" w:rsidR="00F605DF" w:rsidRDefault="00F605DF" w:rsidP="00C70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D9F0" w14:textId="77777777" w:rsidR="00C7095C" w:rsidRPr="00C7095C" w:rsidRDefault="00C7095C" w:rsidP="00C7095C">
    <w:pPr>
      <w:pStyle w:val="Footer"/>
      <w:jc w:val="center"/>
      <w:rPr>
        <w:sz w:val="16"/>
        <w:szCs w:val="16"/>
      </w:rPr>
    </w:pPr>
    <w:r w:rsidRPr="00C7095C">
      <w:rPr>
        <w:sz w:val="16"/>
        <w:szCs w:val="16"/>
      </w:rPr>
      <w:t>Locke Property Investments Limited</w:t>
    </w:r>
  </w:p>
  <w:p w14:paraId="225E9518" w14:textId="77777777" w:rsidR="00C7095C" w:rsidRPr="00C7095C" w:rsidRDefault="00134B47" w:rsidP="00C7095C">
    <w:pPr>
      <w:pStyle w:val="Footer"/>
      <w:jc w:val="center"/>
      <w:rPr>
        <w:sz w:val="16"/>
        <w:szCs w:val="16"/>
      </w:rPr>
    </w:pPr>
    <w:r w:rsidRPr="00134B47">
      <w:rPr>
        <w:noProof/>
        <w:sz w:val="16"/>
        <w:szCs w:val="16"/>
        <w:lang w:eastAsia="en-GB"/>
      </w:rPr>
      <mc:AlternateContent>
        <mc:Choice Requires="wps">
          <w:drawing>
            <wp:anchor distT="45720" distB="45720" distL="114300" distR="114300" simplePos="0" relativeHeight="251658752" behindDoc="0" locked="0" layoutInCell="1" allowOverlap="1" wp14:anchorId="1B484C06" wp14:editId="3F994C5C">
              <wp:simplePos x="0" y="0"/>
              <wp:positionH relativeFrom="column">
                <wp:posOffset>5248275</wp:posOffset>
              </wp:positionH>
              <wp:positionV relativeFrom="paragraph">
                <wp:posOffset>6985</wp:posOffset>
              </wp:positionV>
              <wp:extent cx="1295400" cy="257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57175"/>
                      </a:xfrm>
                      <a:prstGeom prst="rect">
                        <a:avLst/>
                      </a:prstGeom>
                      <a:noFill/>
                      <a:ln w="9525">
                        <a:noFill/>
                        <a:miter lim="800000"/>
                        <a:headEnd/>
                        <a:tailEnd/>
                      </a:ln>
                    </wps:spPr>
                    <wps:txbx>
                      <w:txbxContent>
                        <w:p w14:paraId="46E17552" w14:textId="77777777" w:rsidR="00134B47" w:rsidRPr="00134B47" w:rsidRDefault="00134B47" w:rsidP="00134B47">
                          <w:pPr>
                            <w:jc w:val="center"/>
                            <w:rPr>
                              <w:b/>
                              <w:sz w:val="20"/>
                              <w:szCs w:val="20"/>
                            </w:rPr>
                          </w:pPr>
                          <w:r w:rsidRPr="00134B47">
                            <w:rPr>
                              <w:b/>
                              <w:sz w:val="20"/>
                              <w:szCs w:val="20"/>
                            </w:rPr>
                            <w:t>Regulated by RICS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84C06" id="_x0000_t202" coordsize="21600,21600" o:spt="202" path="m,l,21600r21600,l21600,xe">
              <v:stroke joinstyle="miter"/>
              <v:path gradientshapeok="t" o:connecttype="rect"/>
            </v:shapetype>
            <v:shape id="_x0000_s1028" type="#_x0000_t202" style="position:absolute;left:0;text-align:left;margin-left:413.25pt;margin-top:.55pt;width:102pt;height:20.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" filled="f" stroked="f">
              <v:textbox>
                <w:txbxContent>
                  <w:p w14:paraId="46E17552" w14:textId="77777777" w:rsidR="00134B47" w:rsidRPr="00134B47" w:rsidRDefault="00134B47" w:rsidP="00134B47">
                    <w:pPr>
                      <w:jc w:val="center"/>
                      <w:rPr>
                        <w:b/>
                        <w:sz w:val="20"/>
                        <w:szCs w:val="20"/>
                      </w:rPr>
                    </w:pPr>
                    <w:r w:rsidRPr="00134B47">
                      <w:rPr>
                        <w:b/>
                        <w:sz w:val="20"/>
                        <w:szCs w:val="20"/>
                      </w:rPr>
                      <w:t>Regulated by RICS</w:t>
                    </w:r>
                  </w:p>
                </w:txbxContent>
              </v:textbox>
              <w10:wrap type="square"/>
            </v:shape>
          </w:pict>
        </mc:Fallback>
      </mc:AlternateContent>
    </w:r>
    <w:r w:rsidR="00C7095C" w:rsidRPr="00C7095C">
      <w:rPr>
        <w:sz w:val="16"/>
        <w:szCs w:val="16"/>
      </w:rPr>
      <w:t>Registered in England and Wales Company No. 08718908</w:t>
    </w:r>
  </w:p>
  <w:p w14:paraId="218A8972" w14:textId="77777777" w:rsidR="00134B47" w:rsidRDefault="00C7095C" w:rsidP="00134B47">
    <w:pPr>
      <w:pStyle w:val="Footer"/>
      <w:jc w:val="center"/>
      <w:rPr>
        <w:sz w:val="16"/>
        <w:szCs w:val="16"/>
      </w:rPr>
    </w:pPr>
    <w:r w:rsidRPr="00C7095C">
      <w:rPr>
        <w:sz w:val="16"/>
        <w:szCs w:val="16"/>
      </w:rPr>
      <w:t xml:space="preserve">Registered Office: </w:t>
    </w:r>
    <w:r w:rsidR="005F0BE0">
      <w:rPr>
        <w:sz w:val="16"/>
        <w:szCs w:val="16"/>
      </w:rPr>
      <w:t>Britannia House, High Street, Cowbridge, CF71 7AD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B5C4" w14:textId="77777777" w:rsidR="00732D00" w:rsidRDefault="00732D00" w:rsidP="00B06E4C">
      <w:pPr>
        <w:spacing w:after="0" w:line="240" w:lineRule="auto"/>
      </w:pPr>
      <w:r>
        <w:separator/>
      </w:r>
    </w:p>
  </w:footnote>
  <w:footnote w:type="continuationSeparator" w:id="0">
    <w:p w14:paraId="580182A0" w14:textId="77777777" w:rsidR="00732D00" w:rsidRDefault="00732D00" w:rsidP="00B0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737" w14:textId="77777777" w:rsidR="00B06E4C" w:rsidRDefault="00B06E4C">
    <w:pPr>
      <w:pStyle w:val="Header"/>
    </w:pPr>
  </w:p>
  <w:p w14:paraId="0BD1942B" w14:textId="77777777" w:rsidR="00B06E4C" w:rsidRDefault="00B06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2BA9" w14:textId="77777777" w:rsidR="00C7095C" w:rsidRDefault="00751C2B" w:rsidP="00C7095C">
    <w:pPr>
      <w:pStyle w:val="Header"/>
    </w:pPr>
    <w:r w:rsidRPr="00751C2B">
      <w:rPr>
        <w:rFonts w:ascii="Century Gothic" w:hAnsi="Century Gothic"/>
        <w:noProof/>
        <w:sz w:val="20"/>
        <w:szCs w:val="20"/>
        <w:lang w:eastAsia="en-GB"/>
      </w:rPr>
      <mc:AlternateContent>
        <mc:Choice Requires="wps">
          <w:drawing>
            <wp:anchor distT="45720" distB="45720" distL="114300" distR="114300" simplePos="0" relativeHeight="251660800" behindDoc="0" locked="0" layoutInCell="1" allowOverlap="1" wp14:anchorId="56C88A05" wp14:editId="5D74241B">
              <wp:simplePos x="0" y="0"/>
              <wp:positionH relativeFrom="column">
                <wp:posOffset>-269240</wp:posOffset>
              </wp:positionH>
              <wp:positionV relativeFrom="paragraph">
                <wp:posOffset>9525</wp:posOffset>
              </wp:positionV>
              <wp:extent cx="3241040" cy="1122045"/>
              <wp:effectExtent l="0" t="0" r="0" b="19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122045"/>
                      </a:xfrm>
                      <a:prstGeom prst="rect">
                        <a:avLst/>
                      </a:prstGeom>
                      <a:noFill/>
                      <a:ln w="9525">
                        <a:noFill/>
                        <a:miter lim="800000"/>
                        <a:headEnd/>
                        <a:tailEnd/>
                      </a:ln>
                    </wps:spPr>
                    <wps:txbx>
                      <w:txbxContent>
                        <w:p w14:paraId="77133884" w14:textId="19284BE9" w:rsidR="00751C2B" w:rsidRDefault="008B63C4">
                          <w:r>
                            <w:rPr>
                              <w:noProof/>
                            </w:rPr>
                            <w:drawing>
                              <wp:inline distT="0" distB="0" distL="0" distR="0" wp14:anchorId="39F4DD59" wp14:editId="4570BEB2">
                                <wp:extent cx="2644720" cy="10097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ke Property logo - white bg.png"/>
                                        <pic:cNvPicPr/>
                                      </pic:nvPicPr>
                                      <pic:blipFill rotWithShape="1">
                                        <a:blip r:embed="rId1">
                                          <a:extLst>
                                            <a:ext uri="{28A0092B-C50C-407E-A947-70E740481C1C}">
                                              <a14:useLocalDpi xmlns:a14="http://schemas.microsoft.com/office/drawing/2010/main" val="0"/>
                                            </a:ext>
                                          </a:extLst>
                                        </a:blip>
                                        <a:srcRect l="11729" t="24915" r="13432" b="18366"/>
                                        <a:stretch/>
                                      </pic:blipFill>
                                      <pic:spPr bwMode="auto">
                                        <a:xfrm>
                                          <a:off x="0" y="0"/>
                                          <a:ext cx="2784291" cy="106302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88A05" id="_x0000_t202" coordsize="21600,21600" o:spt="202" path="m,l,21600r21600,l21600,xe">
              <v:stroke joinstyle="miter"/>
              <v:path gradientshapeok="t" o:connecttype="rect"/>
            </v:shapetype>
            <v:shape id="_x0000_s1027" type="#_x0000_t202" style="position:absolute;margin-left:-21.2pt;margin-top:.75pt;width:255.2pt;height:88.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" filled="f" stroked="f">
              <v:textbox>
                <w:txbxContent>
                  <w:p w14:paraId="77133884" w14:textId="19284BE9" w:rsidR="00751C2B" w:rsidRDefault="008B63C4">
                    <w:r>
                      <w:rPr>
                        <w:noProof/>
                      </w:rPr>
                      <w:drawing>
                        <wp:inline distT="0" distB="0" distL="0" distR="0" wp14:anchorId="39F4DD59" wp14:editId="4570BEB2">
                          <wp:extent cx="2644720" cy="10097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ke Property logo - white bg.png"/>
                                  <pic:cNvPicPr/>
                                </pic:nvPicPr>
                                <pic:blipFill rotWithShape="1">
                                  <a:blip r:embed="rId1">
                                    <a:extLst>
                                      <a:ext uri="{28A0092B-C50C-407E-A947-70E740481C1C}">
                                        <a14:useLocalDpi xmlns:a14="http://schemas.microsoft.com/office/drawing/2010/main" val="0"/>
                                      </a:ext>
                                    </a:extLst>
                                  </a:blip>
                                  <a:srcRect l="11729" t="24915" r="13432" b="18366"/>
                                  <a:stretch/>
                                </pic:blipFill>
                                <pic:spPr bwMode="auto">
                                  <a:xfrm>
                                    <a:off x="0" y="0"/>
                                    <a:ext cx="2784291" cy="1063027"/>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14:paraId="3B04E4D0" w14:textId="77777777" w:rsidR="00C7095C" w:rsidRDefault="005F0BE0" w:rsidP="005F0BE0">
    <w:pPr>
      <w:pStyle w:val="Header"/>
      <w:tabs>
        <w:tab w:val="clear" w:pos="9026"/>
      </w:tabs>
      <w:ind w:left="7371"/>
      <w:rPr>
        <w:rFonts w:ascii="Century Gothic" w:hAnsi="Century Gothic"/>
        <w:sz w:val="20"/>
        <w:szCs w:val="20"/>
      </w:rPr>
    </w:pPr>
    <w:r>
      <w:rPr>
        <w:rFonts w:ascii="Century Gothic" w:hAnsi="Century Gothic"/>
        <w:sz w:val="20"/>
        <w:szCs w:val="20"/>
      </w:rPr>
      <w:t xml:space="preserve"> Britannia House</w:t>
    </w:r>
  </w:p>
  <w:p w14:paraId="45CAC120" w14:textId="77777777" w:rsidR="00C7095C" w:rsidRDefault="005F0BE0" w:rsidP="00C7095C">
    <w:pPr>
      <w:pStyle w:val="Header"/>
      <w:tabs>
        <w:tab w:val="clear" w:pos="9026"/>
      </w:tabs>
      <w:ind w:left="7655" w:right="95"/>
      <w:jc w:val="right"/>
      <w:rPr>
        <w:rFonts w:ascii="Century Gothic" w:hAnsi="Century Gothic"/>
        <w:sz w:val="20"/>
        <w:szCs w:val="20"/>
      </w:rPr>
    </w:pPr>
    <w:r>
      <w:rPr>
        <w:rFonts w:ascii="Century Gothic" w:hAnsi="Century Gothic"/>
        <w:sz w:val="20"/>
        <w:szCs w:val="20"/>
      </w:rPr>
      <w:t>High Street</w:t>
    </w:r>
  </w:p>
  <w:p w14:paraId="0E5FBFFF" w14:textId="77777777" w:rsidR="00C7095C" w:rsidRDefault="00C7095C" w:rsidP="00C7095C">
    <w:pPr>
      <w:pStyle w:val="Header"/>
      <w:tabs>
        <w:tab w:val="clear" w:pos="9026"/>
      </w:tabs>
      <w:ind w:left="7655" w:right="95"/>
      <w:jc w:val="right"/>
      <w:rPr>
        <w:rFonts w:ascii="Century Gothic" w:hAnsi="Century Gothic"/>
        <w:sz w:val="20"/>
        <w:szCs w:val="20"/>
      </w:rPr>
    </w:pPr>
    <w:r>
      <w:rPr>
        <w:rFonts w:ascii="Century Gothic" w:hAnsi="Century Gothic"/>
        <w:sz w:val="20"/>
        <w:szCs w:val="20"/>
      </w:rPr>
      <w:t>Cowbridge</w:t>
    </w:r>
  </w:p>
  <w:p w14:paraId="0A55452C" w14:textId="77777777" w:rsidR="0052331D" w:rsidRDefault="005F0BE0" w:rsidP="0052331D">
    <w:pPr>
      <w:pStyle w:val="Header"/>
      <w:tabs>
        <w:tab w:val="clear" w:pos="9026"/>
      </w:tabs>
      <w:ind w:left="7655" w:right="95"/>
      <w:jc w:val="right"/>
      <w:rPr>
        <w:rFonts w:ascii="Century Gothic" w:hAnsi="Century Gothic"/>
        <w:sz w:val="20"/>
        <w:szCs w:val="20"/>
      </w:rPr>
    </w:pPr>
    <w:r>
      <w:rPr>
        <w:rFonts w:ascii="Century Gothic" w:hAnsi="Century Gothic"/>
        <w:sz w:val="20"/>
        <w:szCs w:val="20"/>
      </w:rPr>
      <w:t>CF71 7AD</w:t>
    </w:r>
  </w:p>
  <w:p w14:paraId="044B70EB" w14:textId="77777777" w:rsidR="00C7095C" w:rsidRPr="0052331D" w:rsidRDefault="005F0BE0" w:rsidP="0052331D">
    <w:pPr>
      <w:pStyle w:val="Header"/>
      <w:tabs>
        <w:tab w:val="clear" w:pos="9026"/>
      </w:tabs>
      <w:ind w:left="7655" w:right="95"/>
      <w:jc w:val="right"/>
      <w:rPr>
        <w:rFonts w:ascii="Century Gothic" w:hAnsi="Century Gothic"/>
        <w:sz w:val="16"/>
        <w:szCs w:val="16"/>
      </w:rPr>
    </w:pPr>
    <w:r>
      <w:rPr>
        <w:rFonts w:ascii="Century Gothic" w:hAnsi="Century Gothic"/>
        <w:sz w:val="16"/>
        <w:szCs w:val="16"/>
      </w:rPr>
      <w:t>01446 509777</w:t>
    </w:r>
  </w:p>
  <w:p w14:paraId="5D37A93B" w14:textId="77777777" w:rsidR="00C7095C" w:rsidRPr="006D4180" w:rsidRDefault="00C7095C" w:rsidP="00C7095C">
    <w:pPr>
      <w:pStyle w:val="Header"/>
      <w:tabs>
        <w:tab w:val="clear" w:pos="4513"/>
        <w:tab w:val="clear" w:pos="9026"/>
      </w:tabs>
      <w:ind w:left="4820" w:right="95"/>
      <w:jc w:val="right"/>
      <w:rPr>
        <w:rFonts w:ascii="Century Gothic" w:hAnsi="Century Gothic"/>
        <w:sz w:val="16"/>
        <w:szCs w:val="16"/>
      </w:rPr>
    </w:pPr>
    <w:r w:rsidRPr="006D4180">
      <w:rPr>
        <w:rFonts w:ascii="Century Gothic" w:hAnsi="Century Gothic"/>
        <w:sz w:val="16"/>
        <w:szCs w:val="16"/>
      </w:rPr>
      <w:t>07971</w:t>
    </w:r>
    <w:r>
      <w:rPr>
        <w:rFonts w:ascii="Century Gothic" w:hAnsi="Century Gothic"/>
        <w:sz w:val="16"/>
        <w:szCs w:val="16"/>
      </w:rPr>
      <w:t xml:space="preserve"> </w:t>
    </w:r>
    <w:r w:rsidRPr="006D4180">
      <w:rPr>
        <w:rFonts w:ascii="Century Gothic" w:hAnsi="Century Gothic"/>
        <w:sz w:val="16"/>
        <w:szCs w:val="16"/>
      </w:rPr>
      <w:t>179019</w:t>
    </w:r>
  </w:p>
  <w:p w14:paraId="3B642FAD" w14:textId="77777777" w:rsidR="00C7095C" w:rsidRDefault="003845EB" w:rsidP="00C7095C">
    <w:pPr>
      <w:pStyle w:val="Header"/>
      <w:tabs>
        <w:tab w:val="clear" w:pos="4513"/>
        <w:tab w:val="clear" w:pos="9026"/>
      </w:tabs>
      <w:ind w:left="4820" w:right="95"/>
      <w:jc w:val="right"/>
      <w:rPr>
        <w:rFonts w:ascii="Century Gothic" w:hAnsi="Century Gothic"/>
        <w:sz w:val="16"/>
        <w:szCs w:val="16"/>
      </w:rPr>
    </w:pPr>
    <w:hyperlink r:id="rId2" w:history="1">
      <w:r w:rsidR="00C7095C" w:rsidRPr="009260F1">
        <w:rPr>
          <w:rStyle w:val="Hyperlink"/>
          <w:rFonts w:ascii="Century Gothic" w:hAnsi="Century Gothic"/>
          <w:sz w:val="16"/>
          <w:szCs w:val="16"/>
        </w:rPr>
        <w:t>info@lockeproperty.co.uk</w:t>
      </w:r>
    </w:hyperlink>
  </w:p>
  <w:p w14:paraId="0D85C143" w14:textId="77777777" w:rsidR="00C7095C" w:rsidRDefault="003845EB" w:rsidP="00C7095C">
    <w:pPr>
      <w:pStyle w:val="Header"/>
      <w:tabs>
        <w:tab w:val="clear" w:pos="4513"/>
        <w:tab w:val="clear" w:pos="9026"/>
      </w:tabs>
      <w:ind w:left="4820" w:right="95"/>
      <w:jc w:val="right"/>
      <w:rPr>
        <w:rFonts w:ascii="Century Gothic" w:hAnsi="Century Gothic"/>
        <w:sz w:val="16"/>
        <w:szCs w:val="16"/>
      </w:rPr>
    </w:pPr>
    <w:hyperlink r:id="rId3" w:history="1">
      <w:r w:rsidR="00C7095C" w:rsidRPr="009260F1">
        <w:rPr>
          <w:rStyle w:val="Hyperlink"/>
          <w:rFonts w:ascii="Century Gothic" w:hAnsi="Century Gothic"/>
          <w:sz w:val="16"/>
          <w:szCs w:val="16"/>
        </w:rPr>
        <w:t>www.lockeproperty.co.uk</w:t>
      </w:r>
    </w:hyperlink>
  </w:p>
  <w:p w14:paraId="5F53F0C5" w14:textId="77777777" w:rsidR="00C7095C" w:rsidRDefault="00C70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57B"/>
    <w:multiLevelType w:val="multilevel"/>
    <w:tmpl w:val="4420FC2E"/>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F332D3"/>
    <w:multiLevelType w:val="hybridMultilevel"/>
    <w:tmpl w:val="4B2AF6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A24A24"/>
    <w:multiLevelType w:val="hybridMultilevel"/>
    <w:tmpl w:val="178A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597923">
    <w:abstractNumId w:val="0"/>
  </w:num>
  <w:num w:numId="2" w16cid:durableId="1326860646">
    <w:abstractNumId w:val="1"/>
  </w:num>
  <w:num w:numId="3" w16cid:durableId="1816145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C4"/>
    <w:rsid w:val="000A104F"/>
    <w:rsid w:val="000C0AD4"/>
    <w:rsid w:val="000C5C4A"/>
    <w:rsid w:val="0012781D"/>
    <w:rsid w:val="00134B47"/>
    <w:rsid w:val="001E395C"/>
    <w:rsid w:val="00273D38"/>
    <w:rsid w:val="0032568A"/>
    <w:rsid w:val="00375C19"/>
    <w:rsid w:val="003845EB"/>
    <w:rsid w:val="004A04A7"/>
    <w:rsid w:val="004A0F62"/>
    <w:rsid w:val="004B009C"/>
    <w:rsid w:val="0052331D"/>
    <w:rsid w:val="005D264E"/>
    <w:rsid w:val="005E7F1D"/>
    <w:rsid w:val="005F0BE0"/>
    <w:rsid w:val="00622999"/>
    <w:rsid w:val="006A790D"/>
    <w:rsid w:val="006C1103"/>
    <w:rsid w:val="006D4180"/>
    <w:rsid w:val="00732D00"/>
    <w:rsid w:val="00751C2B"/>
    <w:rsid w:val="00767872"/>
    <w:rsid w:val="007F28BB"/>
    <w:rsid w:val="008251D2"/>
    <w:rsid w:val="00861F4D"/>
    <w:rsid w:val="008844DA"/>
    <w:rsid w:val="008B63C4"/>
    <w:rsid w:val="00922B0C"/>
    <w:rsid w:val="00925A73"/>
    <w:rsid w:val="009500EC"/>
    <w:rsid w:val="009540F8"/>
    <w:rsid w:val="00993076"/>
    <w:rsid w:val="009C2966"/>
    <w:rsid w:val="009E4221"/>
    <w:rsid w:val="009E57E7"/>
    <w:rsid w:val="00A8789C"/>
    <w:rsid w:val="00B06E4C"/>
    <w:rsid w:val="00B41050"/>
    <w:rsid w:val="00BB706C"/>
    <w:rsid w:val="00C7095C"/>
    <w:rsid w:val="00CE3238"/>
    <w:rsid w:val="00D54E77"/>
    <w:rsid w:val="00D73E6E"/>
    <w:rsid w:val="00D934F8"/>
    <w:rsid w:val="00DA1141"/>
    <w:rsid w:val="00E205BD"/>
    <w:rsid w:val="00E53E19"/>
    <w:rsid w:val="00E72336"/>
    <w:rsid w:val="00E80CF7"/>
    <w:rsid w:val="00E833D1"/>
    <w:rsid w:val="00EA6AEB"/>
    <w:rsid w:val="00ED09D5"/>
    <w:rsid w:val="00F5131A"/>
    <w:rsid w:val="00F605DF"/>
    <w:rsid w:val="00F67B05"/>
    <w:rsid w:val="00F7181D"/>
    <w:rsid w:val="00F76B2C"/>
    <w:rsid w:val="00FE0E44"/>
    <w:rsid w:val="00FE1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17E3"/>
  <w15:docId w15:val="{58C13F3B-1952-4875-91C3-C1DC251D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E4C"/>
  </w:style>
  <w:style w:type="paragraph" w:styleId="Footer">
    <w:name w:val="footer"/>
    <w:basedOn w:val="Normal"/>
    <w:link w:val="FooterChar"/>
    <w:uiPriority w:val="99"/>
    <w:unhideWhenUsed/>
    <w:rsid w:val="00B06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E4C"/>
  </w:style>
  <w:style w:type="paragraph" w:styleId="BalloonText">
    <w:name w:val="Balloon Text"/>
    <w:basedOn w:val="Normal"/>
    <w:link w:val="BalloonTextChar"/>
    <w:uiPriority w:val="99"/>
    <w:semiHidden/>
    <w:unhideWhenUsed/>
    <w:rsid w:val="00B06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E4C"/>
    <w:rPr>
      <w:rFonts w:ascii="Tahoma" w:hAnsi="Tahoma" w:cs="Tahoma"/>
      <w:sz w:val="16"/>
      <w:szCs w:val="16"/>
    </w:rPr>
  </w:style>
  <w:style w:type="character" w:styleId="Hyperlink">
    <w:name w:val="Hyperlink"/>
    <w:basedOn w:val="DefaultParagraphFont"/>
    <w:uiPriority w:val="99"/>
    <w:unhideWhenUsed/>
    <w:rsid w:val="006D4180"/>
    <w:rPr>
      <w:color w:val="0000FF" w:themeColor="hyperlink"/>
      <w:u w:val="single"/>
    </w:rPr>
  </w:style>
  <w:style w:type="character" w:customStyle="1" w:styleId="apple-converted-space">
    <w:name w:val="apple-converted-space"/>
    <w:basedOn w:val="DefaultParagraphFont"/>
    <w:rsid w:val="00F605DF"/>
  </w:style>
  <w:style w:type="paragraph" w:styleId="ListParagraph">
    <w:name w:val="List Paragraph"/>
    <w:basedOn w:val="Normal"/>
    <w:uiPriority w:val="34"/>
    <w:qFormat/>
    <w:rsid w:val="00925A73"/>
    <w:pPr>
      <w:ind w:left="720"/>
      <w:contextualSpacing/>
    </w:pPr>
  </w:style>
  <w:style w:type="character" w:styleId="FollowedHyperlink">
    <w:name w:val="FollowedHyperlink"/>
    <w:basedOn w:val="DefaultParagraphFont"/>
    <w:uiPriority w:val="99"/>
    <w:semiHidden/>
    <w:unhideWhenUsed/>
    <w:rsid w:val="009E4221"/>
    <w:rPr>
      <w:color w:val="800080" w:themeColor="followedHyperlink"/>
      <w:u w:val="single"/>
    </w:rPr>
  </w:style>
  <w:style w:type="character" w:styleId="UnresolvedMention">
    <w:name w:val="Unresolved Mention"/>
    <w:basedOn w:val="DefaultParagraphFont"/>
    <w:uiPriority w:val="99"/>
    <w:semiHidden/>
    <w:unhideWhenUsed/>
    <w:rsid w:val="00922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ed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dr.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ced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lockeproperty.co.uk" TargetMode="External"/><Relationship Id="rId2" Type="http://schemas.openxmlformats.org/officeDocument/2006/relationships/hyperlink" Target="mailto:info@lockeproperty.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DC302542526241972A793D7B4A905F" ma:contentTypeVersion="16" ma:contentTypeDescription="Create a new document." ma:contentTypeScope="" ma:versionID="5e274d8509daad233fd2558c5930c123">
  <xsd:schema xmlns:xsd="http://www.w3.org/2001/XMLSchema" xmlns:xs="http://www.w3.org/2001/XMLSchema" xmlns:p="http://schemas.microsoft.com/office/2006/metadata/properties" xmlns:ns2="971ba639-88dd-43a7-9ef2-ad94b673a405" xmlns:ns3="69af5808-1a60-45ac-9569-1bc7bd855800" targetNamespace="http://schemas.microsoft.com/office/2006/metadata/properties" ma:root="true" ma:fieldsID="fc5cd35371e292bcaf79e00c94c54056" ns2:_="" ns3:_="">
    <xsd:import namespace="971ba639-88dd-43a7-9ef2-ad94b673a405"/>
    <xsd:import namespace="69af5808-1a60-45ac-9569-1bc7bd855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ba639-88dd-43a7-9ef2-ad94b673a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2116a2-978e-4b69-96f5-1d43260c6d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af5808-1a60-45ac-9569-1bc7bd8558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5e50cc-05d9-4471-a178-c48df75b0c1c}" ma:internalName="TaxCatchAll" ma:showField="CatchAllData" ma:web="69af5808-1a60-45ac-9569-1bc7bd855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1ba639-88dd-43a7-9ef2-ad94b673a405">
      <Terms xmlns="http://schemas.microsoft.com/office/infopath/2007/PartnerControls"/>
    </lcf76f155ced4ddcb4097134ff3c332f>
    <TaxCatchAll xmlns="69af5808-1a60-45ac-9569-1bc7bd855800" xsi:nil="true"/>
  </documentManagement>
</p:properties>
</file>

<file path=customXml/itemProps1.xml><?xml version="1.0" encoding="utf-8"?>
<ds:datastoreItem xmlns:ds="http://schemas.openxmlformats.org/officeDocument/2006/customXml" ds:itemID="{70A90309-E090-4F0B-B226-9A2CBBA785E0}">
  <ds:schemaRefs>
    <ds:schemaRef ds:uri="http://schemas.microsoft.com/sharepoint/v3/contenttype/forms"/>
  </ds:schemaRefs>
</ds:datastoreItem>
</file>

<file path=customXml/itemProps2.xml><?xml version="1.0" encoding="utf-8"?>
<ds:datastoreItem xmlns:ds="http://schemas.openxmlformats.org/officeDocument/2006/customXml" ds:itemID="{25B26A2E-86DF-4ED1-A9D7-9D0A7777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ba639-88dd-43a7-9ef2-ad94b673a405"/>
    <ds:schemaRef ds:uri="69af5808-1a60-45ac-9569-1bc7bd855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F40B3-E859-4B91-B11C-CE0AAA3557DD}">
  <ds:schemaRefs>
    <ds:schemaRef ds:uri="http://schemas.microsoft.com/office/2006/metadata/properties"/>
    <ds:schemaRef ds:uri="http://schemas.microsoft.com/office/infopath/2007/PartnerControls"/>
    <ds:schemaRef ds:uri="971ba639-88dd-43a7-9ef2-ad94b673a405"/>
    <ds:schemaRef ds:uri="69af5808-1a60-45ac-9569-1bc7bd855800"/>
  </ds:schemaRefs>
</ds:datastoreItem>
</file>

<file path=docProps/app.xml><?xml version="1.0" encoding="utf-8"?>
<Properties xmlns="http://schemas.openxmlformats.org/officeDocument/2006/extended-properties" xmlns:vt="http://schemas.openxmlformats.org/officeDocument/2006/docPropsVTypes">
  <Template>2022 10 11 LPI Complaints Handling Procedure</Template>
  <TotalTime>0</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dc:creator>
  <cp:keywords/>
  <dc:description/>
  <cp:lastModifiedBy>Wayne Locke</cp:lastModifiedBy>
  <cp:revision>2</cp:revision>
  <cp:lastPrinted>2021-04-09T14:53:00Z</cp:lastPrinted>
  <dcterms:created xsi:type="dcterms:W3CDTF">2022-10-11T18:44:00Z</dcterms:created>
  <dcterms:modified xsi:type="dcterms:W3CDTF">2022-10-11T18:44:00Z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0x010100F39EEC9C4C6B9049BE1DCC58A918EC03</vt:lpwstr>
  </property>
</Properties>
</file>